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C21" w:rsidRPr="00893E37" w:rsidRDefault="009B3C21">
      <w:pPr>
        <w:rPr>
          <w:rFonts w:ascii="Times New Roman" w:hAnsi="Times New Roman" w:cs="Times New Roman"/>
          <w:color w:val="222222"/>
          <w:sz w:val="24"/>
          <w:szCs w:val="24"/>
          <w:shd w:val="clear" w:color="auto" w:fill="FFFFFF"/>
        </w:rPr>
      </w:pPr>
      <w:bookmarkStart w:id="0" w:name="_GoBack"/>
      <w:bookmarkEnd w:id="0"/>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rsidP="00893E37">
      <w:pPr>
        <w:spacing w:line="480" w:lineRule="auto"/>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pPr>
        <w:rPr>
          <w:rFonts w:ascii="Times New Roman" w:hAnsi="Times New Roman" w:cs="Times New Roman"/>
          <w:color w:val="222222"/>
          <w:sz w:val="24"/>
          <w:szCs w:val="24"/>
          <w:shd w:val="clear" w:color="auto" w:fill="FFFFFF"/>
        </w:rPr>
      </w:pPr>
    </w:p>
    <w:p w:rsidR="00CB4A9D" w:rsidRPr="00893E37" w:rsidRDefault="00CB4A9D" w:rsidP="00CB4A9D">
      <w:pPr>
        <w:pStyle w:val="ListParagraph"/>
        <w:jc w:val="center"/>
        <w:rPr>
          <w:rFonts w:ascii="Times New Roman" w:hAnsi="Times New Roman" w:cs="Times New Roman"/>
          <w:b/>
          <w:sz w:val="24"/>
          <w:szCs w:val="24"/>
        </w:rPr>
      </w:pPr>
      <w:r w:rsidRPr="00893E37">
        <w:rPr>
          <w:rFonts w:ascii="Times New Roman" w:hAnsi="Times New Roman" w:cs="Times New Roman"/>
          <w:b/>
          <w:sz w:val="24"/>
          <w:szCs w:val="24"/>
        </w:rPr>
        <w:t>Name:</w:t>
      </w:r>
    </w:p>
    <w:p w:rsidR="00CB4A9D" w:rsidRPr="00893E37" w:rsidRDefault="00CB4A9D" w:rsidP="00CB4A9D">
      <w:pPr>
        <w:pStyle w:val="ListParagraph"/>
        <w:jc w:val="center"/>
        <w:rPr>
          <w:rFonts w:ascii="Times New Roman" w:hAnsi="Times New Roman" w:cs="Times New Roman"/>
          <w:b/>
          <w:sz w:val="24"/>
          <w:szCs w:val="24"/>
        </w:rPr>
      </w:pPr>
      <w:r w:rsidRPr="00893E37">
        <w:rPr>
          <w:rFonts w:ascii="Times New Roman" w:hAnsi="Times New Roman" w:cs="Times New Roman"/>
          <w:b/>
          <w:sz w:val="24"/>
          <w:szCs w:val="24"/>
        </w:rPr>
        <w:t xml:space="preserve">Institution </w:t>
      </w:r>
      <w:r w:rsidR="00893E37" w:rsidRPr="00893E37">
        <w:rPr>
          <w:rFonts w:ascii="Times New Roman" w:hAnsi="Times New Roman" w:cs="Times New Roman"/>
          <w:b/>
          <w:sz w:val="24"/>
          <w:szCs w:val="24"/>
        </w:rPr>
        <w:t>affiliation</w:t>
      </w:r>
      <w:r w:rsidRPr="00893E37">
        <w:rPr>
          <w:rFonts w:ascii="Times New Roman" w:hAnsi="Times New Roman" w:cs="Times New Roman"/>
          <w:b/>
          <w:sz w:val="24"/>
          <w:szCs w:val="24"/>
        </w:rPr>
        <w:t>:</w:t>
      </w:r>
    </w:p>
    <w:p w:rsidR="00CB4A9D" w:rsidRPr="00893E37" w:rsidRDefault="00CB4A9D" w:rsidP="00CB4A9D">
      <w:pPr>
        <w:pStyle w:val="ListParagraph"/>
        <w:jc w:val="center"/>
        <w:rPr>
          <w:rFonts w:ascii="Times New Roman" w:hAnsi="Times New Roman" w:cs="Times New Roman"/>
          <w:b/>
          <w:sz w:val="24"/>
          <w:szCs w:val="24"/>
        </w:rPr>
      </w:pPr>
      <w:r w:rsidRPr="00893E37">
        <w:rPr>
          <w:rFonts w:ascii="Times New Roman" w:hAnsi="Times New Roman" w:cs="Times New Roman"/>
          <w:b/>
          <w:sz w:val="24"/>
          <w:szCs w:val="24"/>
        </w:rPr>
        <w:t>Subject:</w:t>
      </w:r>
    </w:p>
    <w:p w:rsidR="00CB4A9D" w:rsidRPr="00893E37" w:rsidRDefault="00CB4A9D" w:rsidP="00CB4A9D">
      <w:pPr>
        <w:pStyle w:val="ListParagraph"/>
        <w:jc w:val="center"/>
        <w:rPr>
          <w:rFonts w:ascii="Times New Roman" w:hAnsi="Times New Roman" w:cs="Times New Roman"/>
          <w:b/>
          <w:sz w:val="24"/>
          <w:szCs w:val="24"/>
        </w:rPr>
      </w:pPr>
      <w:r w:rsidRPr="00893E37">
        <w:rPr>
          <w:rFonts w:ascii="Times New Roman" w:hAnsi="Times New Roman" w:cs="Times New Roman"/>
          <w:b/>
          <w:sz w:val="24"/>
          <w:szCs w:val="24"/>
        </w:rPr>
        <w:t>Date:</w:t>
      </w: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CB4A9D" w:rsidRPr="00893E37" w:rsidRDefault="00CB4A9D" w:rsidP="00CB4A9D">
      <w:pPr>
        <w:pStyle w:val="ListParagraph"/>
        <w:jc w:val="center"/>
        <w:rPr>
          <w:rFonts w:ascii="Times New Roman" w:hAnsi="Times New Roman" w:cs="Times New Roman"/>
          <w:b/>
          <w:sz w:val="24"/>
          <w:szCs w:val="24"/>
        </w:rPr>
      </w:pPr>
    </w:p>
    <w:p w:rsidR="009B3C21" w:rsidRPr="00893E37" w:rsidRDefault="009B3C21" w:rsidP="009B3C21">
      <w:pPr>
        <w:pStyle w:val="ListParagraph"/>
        <w:numPr>
          <w:ilvl w:val="0"/>
          <w:numId w:val="1"/>
        </w:numPr>
        <w:rPr>
          <w:rFonts w:ascii="Times New Roman" w:hAnsi="Times New Roman" w:cs="Times New Roman"/>
          <w:sz w:val="24"/>
          <w:szCs w:val="24"/>
        </w:rPr>
      </w:pPr>
      <w:r w:rsidRPr="00893E37">
        <w:rPr>
          <w:rFonts w:ascii="Times New Roman" w:hAnsi="Times New Roman" w:cs="Times New Roman"/>
          <w:sz w:val="24"/>
          <w:szCs w:val="24"/>
        </w:rPr>
        <w:t>Cost effective and cost</w:t>
      </w:r>
      <w:r w:rsidR="00893E37">
        <w:rPr>
          <w:rFonts w:ascii="Times New Roman" w:hAnsi="Times New Roman" w:cs="Times New Roman"/>
          <w:sz w:val="24"/>
          <w:szCs w:val="24"/>
        </w:rPr>
        <w:t>-</w:t>
      </w:r>
      <w:r w:rsidRPr="00893E37">
        <w:rPr>
          <w:rFonts w:ascii="Times New Roman" w:hAnsi="Times New Roman" w:cs="Times New Roman"/>
          <w:sz w:val="24"/>
          <w:szCs w:val="24"/>
        </w:rPr>
        <w:t>benefit evolution.</w:t>
      </w:r>
    </w:p>
    <w:p w:rsidR="009B3C21" w:rsidRPr="00893E37" w:rsidRDefault="009B3C21" w:rsidP="009B3C21">
      <w:pPr>
        <w:pStyle w:val="ListParagraph"/>
        <w:rPr>
          <w:rFonts w:ascii="Times New Roman" w:hAnsi="Times New Roman" w:cs="Times New Roman"/>
          <w:sz w:val="24"/>
          <w:szCs w:val="24"/>
        </w:rPr>
      </w:pPr>
    </w:p>
    <w:p w:rsidR="009B3C21" w:rsidRPr="00893E37" w:rsidRDefault="009B3C21" w:rsidP="000E0B01">
      <w:pPr>
        <w:pStyle w:val="ListParagraph"/>
        <w:spacing w:line="480" w:lineRule="auto"/>
        <w:ind w:firstLine="720"/>
        <w:jc w:val="both"/>
        <w:rPr>
          <w:rFonts w:ascii="Times New Roman" w:hAnsi="Times New Roman" w:cs="Times New Roman"/>
          <w:sz w:val="24"/>
          <w:szCs w:val="24"/>
        </w:rPr>
      </w:pPr>
      <w:r w:rsidRPr="00893E37">
        <w:rPr>
          <w:rFonts w:ascii="Times New Roman" w:hAnsi="Times New Roman" w:cs="Times New Roman"/>
          <w:sz w:val="24"/>
          <w:szCs w:val="24"/>
        </w:rPr>
        <w:t>Cost</w:t>
      </w:r>
      <w:r w:rsidR="00893E37">
        <w:rPr>
          <w:rFonts w:ascii="Times New Roman" w:hAnsi="Times New Roman" w:cs="Times New Roman"/>
          <w:sz w:val="24"/>
          <w:szCs w:val="24"/>
        </w:rPr>
        <w:t>-</w:t>
      </w:r>
      <w:r w:rsidRPr="00893E37">
        <w:rPr>
          <w:rFonts w:ascii="Times New Roman" w:hAnsi="Times New Roman" w:cs="Times New Roman"/>
          <w:sz w:val="24"/>
          <w:szCs w:val="24"/>
        </w:rPr>
        <w:t>effective evaluation in simple terms describes the measure that determines the program that ha</w:t>
      </w:r>
      <w:r w:rsidR="00893E37">
        <w:rPr>
          <w:rFonts w:ascii="Times New Roman" w:hAnsi="Times New Roman" w:cs="Times New Roman"/>
          <w:sz w:val="24"/>
          <w:szCs w:val="24"/>
        </w:rPr>
        <w:t>s</w:t>
      </w:r>
      <w:r w:rsidRPr="00893E37">
        <w:rPr>
          <w:rFonts w:ascii="Times New Roman" w:hAnsi="Times New Roman" w:cs="Times New Roman"/>
          <w:sz w:val="24"/>
          <w:szCs w:val="24"/>
        </w:rPr>
        <w:t xml:space="preserve"> occurred, how much spent on the program and the process of the execution of the program.</w:t>
      </w:r>
      <w:r w:rsidR="00035D24" w:rsidRPr="00893E37">
        <w:rPr>
          <w:rFonts w:ascii="Times New Roman" w:hAnsi="Times New Roman" w:cs="Times New Roman"/>
          <w:sz w:val="24"/>
          <w:szCs w:val="24"/>
        </w:rPr>
        <w:t xml:space="preserve"> Cost</w:t>
      </w:r>
      <w:r w:rsidR="00893E37">
        <w:rPr>
          <w:rFonts w:ascii="Times New Roman" w:hAnsi="Times New Roman" w:cs="Times New Roman"/>
          <w:sz w:val="24"/>
          <w:szCs w:val="24"/>
        </w:rPr>
        <w:t>-</w:t>
      </w:r>
      <w:r w:rsidR="00035D24" w:rsidRPr="00893E37">
        <w:rPr>
          <w:rFonts w:ascii="Times New Roman" w:hAnsi="Times New Roman" w:cs="Times New Roman"/>
          <w:sz w:val="24"/>
          <w:szCs w:val="24"/>
        </w:rPr>
        <w:t xml:space="preserve">effective evaluation is </w:t>
      </w:r>
      <w:r w:rsidR="00F85F70" w:rsidRPr="00893E37">
        <w:rPr>
          <w:rFonts w:ascii="Times New Roman" w:hAnsi="Times New Roman" w:cs="Times New Roman"/>
          <w:sz w:val="24"/>
          <w:szCs w:val="24"/>
        </w:rPr>
        <w:t>related to program evaluation because it provide</w:t>
      </w:r>
      <w:r w:rsidR="00893E37">
        <w:rPr>
          <w:rFonts w:ascii="Times New Roman" w:hAnsi="Times New Roman" w:cs="Times New Roman"/>
          <w:sz w:val="24"/>
          <w:szCs w:val="24"/>
        </w:rPr>
        <w:t>s</w:t>
      </w:r>
      <w:r w:rsidR="00F85F70" w:rsidRPr="00893E37">
        <w:rPr>
          <w:rFonts w:ascii="Times New Roman" w:hAnsi="Times New Roman" w:cs="Times New Roman"/>
          <w:sz w:val="24"/>
          <w:szCs w:val="24"/>
        </w:rPr>
        <w:t xml:space="preserve"> interventions of relative inexpensive training programs that can significantly reduce </w:t>
      </w:r>
      <w:r w:rsidR="00893E37">
        <w:rPr>
          <w:rFonts w:ascii="Times New Roman" w:hAnsi="Times New Roman" w:cs="Times New Roman"/>
          <w:sz w:val="24"/>
          <w:szCs w:val="24"/>
        </w:rPr>
        <w:t xml:space="preserve">the </w:t>
      </w:r>
      <w:r w:rsidR="00F85F70" w:rsidRPr="00893E37">
        <w:rPr>
          <w:rFonts w:ascii="Times New Roman" w:hAnsi="Times New Roman" w:cs="Times New Roman"/>
          <w:sz w:val="24"/>
          <w:szCs w:val="24"/>
        </w:rPr>
        <w:t xml:space="preserve">cost </w:t>
      </w:r>
      <w:r w:rsidR="00893E37">
        <w:rPr>
          <w:rFonts w:ascii="Times New Roman" w:hAnsi="Times New Roman" w:cs="Times New Roman"/>
          <w:sz w:val="24"/>
          <w:szCs w:val="24"/>
        </w:rPr>
        <w:t>of</w:t>
      </w:r>
      <w:r w:rsidR="00F85F70" w:rsidRPr="00893E37">
        <w:rPr>
          <w:rFonts w:ascii="Times New Roman" w:hAnsi="Times New Roman" w:cs="Times New Roman"/>
          <w:sz w:val="24"/>
          <w:szCs w:val="24"/>
        </w:rPr>
        <w:t xml:space="preserve"> conduction training. </w:t>
      </w:r>
      <w:sdt>
        <w:sdtPr>
          <w:rPr>
            <w:rFonts w:ascii="Times New Roman" w:hAnsi="Times New Roman" w:cs="Times New Roman"/>
            <w:sz w:val="24"/>
            <w:szCs w:val="24"/>
          </w:rPr>
          <w:id w:val="1219790491"/>
          <w:citation/>
        </w:sdtPr>
        <w:sdtEndPr/>
        <w:sdtContent>
          <w:r w:rsidR="00893E37" w:rsidRPr="00893E37">
            <w:rPr>
              <w:rFonts w:ascii="Times New Roman" w:hAnsi="Times New Roman" w:cs="Times New Roman"/>
              <w:sz w:val="24"/>
              <w:szCs w:val="24"/>
            </w:rPr>
            <w:fldChar w:fldCharType="begin"/>
          </w:r>
          <w:r w:rsidR="00893E37" w:rsidRPr="00893E37">
            <w:rPr>
              <w:rFonts w:ascii="Times New Roman" w:hAnsi="Times New Roman" w:cs="Times New Roman"/>
              <w:sz w:val="24"/>
              <w:szCs w:val="24"/>
            </w:rPr>
            <w:instrText xml:space="preserve"> CITATION Dri13 \l 1033 </w:instrText>
          </w:r>
          <w:r w:rsidR="00893E37" w:rsidRPr="00893E37">
            <w:rPr>
              <w:rFonts w:ascii="Times New Roman" w:hAnsi="Times New Roman" w:cs="Times New Roman"/>
              <w:sz w:val="24"/>
              <w:szCs w:val="24"/>
            </w:rPr>
            <w:fldChar w:fldCharType="separate"/>
          </w:r>
          <w:r w:rsidR="00893E37" w:rsidRPr="00893E37">
            <w:rPr>
              <w:rFonts w:ascii="Times New Roman" w:hAnsi="Times New Roman" w:cs="Times New Roman"/>
              <w:noProof/>
              <w:sz w:val="24"/>
              <w:szCs w:val="24"/>
            </w:rPr>
            <w:t>(Bonte, 2013)</w:t>
          </w:r>
          <w:r w:rsidR="00893E37" w:rsidRPr="00893E37">
            <w:rPr>
              <w:rFonts w:ascii="Times New Roman" w:hAnsi="Times New Roman" w:cs="Times New Roman"/>
              <w:sz w:val="24"/>
              <w:szCs w:val="24"/>
            </w:rPr>
            <w:fldChar w:fldCharType="end"/>
          </w:r>
        </w:sdtContent>
      </w:sdt>
      <w:r w:rsidR="00F85F70" w:rsidRPr="00893E37">
        <w:rPr>
          <w:rFonts w:ascii="Times New Roman" w:hAnsi="Times New Roman" w:cs="Times New Roman"/>
          <w:sz w:val="24"/>
          <w:szCs w:val="24"/>
        </w:rPr>
        <w:t>Cost effect evaluation compares relative training cost and outcomes from the training. On the other hand</w:t>
      </w:r>
      <w:r w:rsidR="00893E37">
        <w:rPr>
          <w:rFonts w:ascii="Times New Roman" w:hAnsi="Times New Roman" w:cs="Times New Roman"/>
          <w:sz w:val="24"/>
          <w:szCs w:val="24"/>
        </w:rPr>
        <w:t>,</w:t>
      </w:r>
      <w:r w:rsidR="00F85F70" w:rsidRPr="00893E37">
        <w:rPr>
          <w:rFonts w:ascii="Times New Roman" w:hAnsi="Times New Roman" w:cs="Times New Roman"/>
          <w:sz w:val="24"/>
          <w:szCs w:val="24"/>
        </w:rPr>
        <w:t xml:space="preserve"> cost</w:t>
      </w:r>
      <w:r w:rsidR="00893E37">
        <w:rPr>
          <w:rFonts w:ascii="Times New Roman" w:hAnsi="Times New Roman" w:cs="Times New Roman"/>
          <w:sz w:val="24"/>
          <w:szCs w:val="24"/>
        </w:rPr>
        <w:t>-</w:t>
      </w:r>
      <w:r w:rsidR="00F85F70" w:rsidRPr="00893E37">
        <w:rPr>
          <w:rFonts w:ascii="Times New Roman" w:hAnsi="Times New Roman" w:cs="Times New Roman"/>
          <w:sz w:val="24"/>
          <w:szCs w:val="24"/>
        </w:rPr>
        <w:t>benefit analysis is an economic analysis that assign</w:t>
      </w:r>
      <w:r w:rsidR="00893E37">
        <w:rPr>
          <w:rFonts w:ascii="Times New Roman" w:hAnsi="Times New Roman" w:cs="Times New Roman"/>
          <w:sz w:val="24"/>
          <w:szCs w:val="24"/>
        </w:rPr>
        <w:t>s</w:t>
      </w:r>
      <w:r w:rsidR="00F85F70" w:rsidRPr="00893E37">
        <w:rPr>
          <w:rFonts w:ascii="Times New Roman" w:hAnsi="Times New Roman" w:cs="Times New Roman"/>
          <w:sz w:val="24"/>
          <w:szCs w:val="24"/>
        </w:rPr>
        <w:t xml:space="preserve"> momentary values to measure the effect of a program. In training evaluation</w:t>
      </w:r>
      <w:r w:rsidR="00893E37">
        <w:rPr>
          <w:rFonts w:ascii="Times New Roman" w:hAnsi="Times New Roman" w:cs="Times New Roman"/>
          <w:sz w:val="24"/>
          <w:szCs w:val="24"/>
        </w:rPr>
        <w:t>,</w:t>
      </w:r>
      <w:r w:rsidR="00F85F70" w:rsidRPr="00893E37">
        <w:rPr>
          <w:rFonts w:ascii="Times New Roman" w:hAnsi="Times New Roman" w:cs="Times New Roman"/>
          <w:sz w:val="24"/>
          <w:szCs w:val="24"/>
        </w:rPr>
        <w:t xml:space="preserve"> both </w:t>
      </w:r>
      <w:r w:rsidR="000E0B01" w:rsidRPr="00893E37">
        <w:rPr>
          <w:rFonts w:ascii="Times New Roman" w:hAnsi="Times New Roman" w:cs="Times New Roman"/>
          <w:sz w:val="24"/>
          <w:szCs w:val="24"/>
        </w:rPr>
        <w:t>cost</w:t>
      </w:r>
      <w:r w:rsidR="00893E37">
        <w:rPr>
          <w:rFonts w:ascii="Times New Roman" w:hAnsi="Times New Roman" w:cs="Times New Roman"/>
          <w:sz w:val="24"/>
          <w:szCs w:val="24"/>
        </w:rPr>
        <w:t>-</w:t>
      </w:r>
      <w:r w:rsidR="000E0B01" w:rsidRPr="00893E37">
        <w:rPr>
          <w:rFonts w:ascii="Times New Roman" w:hAnsi="Times New Roman" w:cs="Times New Roman"/>
          <w:sz w:val="24"/>
          <w:szCs w:val="24"/>
        </w:rPr>
        <w:t>effective evaluation and cost benefits evaluation play a key role in the evaluation analysis.</w:t>
      </w:r>
    </w:p>
    <w:p w:rsidR="004C36C7" w:rsidRPr="00893E37" w:rsidRDefault="004C36C7" w:rsidP="000E0B01">
      <w:pPr>
        <w:pStyle w:val="ListParagraph"/>
        <w:spacing w:line="480" w:lineRule="auto"/>
        <w:ind w:firstLine="720"/>
        <w:jc w:val="both"/>
        <w:rPr>
          <w:rFonts w:ascii="Times New Roman" w:hAnsi="Times New Roman" w:cs="Times New Roman"/>
          <w:sz w:val="24"/>
          <w:szCs w:val="24"/>
        </w:rPr>
      </w:pPr>
      <w:r w:rsidRPr="00893E37">
        <w:rPr>
          <w:rFonts w:ascii="Times New Roman" w:hAnsi="Times New Roman" w:cs="Times New Roman"/>
          <w:sz w:val="24"/>
          <w:szCs w:val="24"/>
        </w:rPr>
        <w:t>Cost</w:t>
      </w:r>
      <w:r w:rsidR="00893E37">
        <w:rPr>
          <w:rFonts w:ascii="Times New Roman" w:hAnsi="Times New Roman" w:cs="Times New Roman"/>
          <w:sz w:val="24"/>
          <w:szCs w:val="24"/>
        </w:rPr>
        <w:t>-</w:t>
      </w:r>
      <w:r w:rsidRPr="00893E37">
        <w:rPr>
          <w:rFonts w:ascii="Times New Roman" w:hAnsi="Times New Roman" w:cs="Times New Roman"/>
          <w:sz w:val="24"/>
          <w:szCs w:val="24"/>
        </w:rPr>
        <w:t>effective evaluation tries to measure the extent to which the training targets are being met. It also detect</w:t>
      </w:r>
      <w:r w:rsidR="00893E37">
        <w:rPr>
          <w:rFonts w:ascii="Times New Roman" w:hAnsi="Times New Roman" w:cs="Times New Roman"/>
          <w:sz w:val="24"/>
          <w:szCs w:val="24"/>
        </w:rPr>
        <w:t>s</w:t>
      </w:r>
      <w:r w:rsidRPr="00893E37">
        <w:rPr>
          <w:rFonts w:ascii="Times New Roman" w:hAnsi="Times New Roman" w:cs="Times New Roman"/>
          <w:sz w:val="24"/>
          <w:szCs w:val="24"/>
        </w:rPr>
        <w:t xml:space="preserve"> any factors that hinder </w:t>
      </w:r>
      <w:r w:rsidR="00893E37">
        <w:rPr>
          <w:rFonts w:ascii="Times New Roman" w:hAnsi="Times New Roman" w:cs="Times New Roman"/>
          <w:sz w:val="24"/>
          <w:szCs w:val="24"/>
        </w:rPr>
        <w:t xml:space="preserve">the </w:t>
      </w:r>
      <w:r w:rsidRPr="00893E37">
        <w:rPr>
          <w:rFonts w:ascii="Times New Roman" w:hAnsi="Times New Roman" w:cs="Times New Roman"/>
          <w:sz w:val="24"/>
          <w:szCs w:val="24"/>
        </w:rPr>
        <w:t>maximum realization of the objective. It is also involved in establishing the extent to which a particular training policy would produce the desired outcomes.</w:t>
      </w:r>
      <w:sdt>
        <w:sdtPr>
          <w:rPr>
            <w:rFonts w:ascii="Times New Roman" w:hAnsi="Times New Roman" w:cs="Times New Roman"/>
            <w:sz w:val="24"/>
            <w:szCs w:val="24"/>
          </w:rPr>
          <w:id w:val="-1292352665"/>
          <w:citation/>
        </w:sdtPr>
        <w:sdtEndPr/>
        <w:sdtContent>
          <w:r w:rsidR="00893E37" w:rsidRPr="00893E37">
            <w:rPr>
              <w:rFonts w:ascii="Times New Roman" w:hAnsi="Times New Roman" w:cs="Times New Roman"/>
              <w:sz w:val="24"/>
              <w:szCs w:val="24"/>
            </w:rPr>
            <w:fldChar w:fldCharType="begin"/>
          </w:r>
          <w:r w:rsidR="00893E37" w:rsidRPr="00893E37">
            <w:rPr>
              <w:rFonts w:ascii="Times New Roman" w:hAnsi="Times New Roman" w:cs="Times New Roman"/>
              <w:sz w:val="24"/>
              <w:szCs w:val="24"/>
            </w:rPr>
            <w:instrText xml:space="preserve"> CITATION Sta18 \l 1033 </w:instrText>
          </w:r>
          <w:r w:rsidR="00893E37" w:rsidRPr="00893E37">
            <w:rPr>
              <w:rFonts w:ascii="Times New Roman" w:hAnsi="Times New Roman" w:cs="Times New Roman"/>
              <w:sz w:val="24"/>
              <w:szCs w:val="24"/>
            </w:rPr>
            <w:fldChar w:fldCharType="separate"/>
          </w:r>
          <w:r w:rsidR="00893E37" w:rsidRPr="00893E37">
            <w:rPr>
              <w:rFonts w:ascii="Times New Roman" w:hAnsi="Times New Roman" w:cs="Times New Roman"/>
              <w:noProof/>
              <w:sz w:val="24"/>
              <w:szCs w:val="24"/>
            </w:rPr>
            <w:t xml:space="preserve"> (Zeiger, 2018)</w:t>
          </w:r>
          <w:r w:rsidR="00893E37" w:rsidRPr="00893E37">
            <w:rPr>
              <w:rFonts w:ascii="Times New Roman" w:hAnsi="Times New Roman" w:cs="Times New Roman"/>
              <w:sz w:val="24"/>
              <w:szCs w:val="24"/>
            </w:rPr>
            <w:fldChar w:fldCharType="end"/>
          </w:r>
        </w:sdtContent>
      </w:sdt>
      <w:r w:rsidRPr="00893E37">
        <w:rPr>
          <w:rFonts w:ascii="Times New Roman" w:hAnsi="Times New Roman" w:cs="Times New Roman"/>
          <w:sz w:val="24"/>
          <w:szCs w:val="24"/>
        </w:rPr>
        <w:t xml:space="preserve"> In comparison</w:t>
      </w:r>
      <w:r w:rsidR="00893E37">
        <w:rPr>
          <w:rFonts w:ascii="Times New Roman" w:hAnsi="Times New Roman" w:cs="Times New Roman"/>
          <w:sz w:val="24"/>
          <w:szCs w:val="24"/>
        </w:rPr>
        <w:t>,</w:t>
      </w:r>
      <w:r w:rsidRPr="00893E37">
        <w:rPr>
          <w:rFonts w:ascii="Times New Roman" w:hAnsi="Times New Roman" w:cs="Times New Roman"/>
          <w:sz w:val="24"/>
          <w:szCs w:val="24"/>
        </w:rPr>
        <w:t xml:space="preserve"> cost</w:t>
      </w:r>
      <w:r w:rsidR="00893E37">
        <w:rPr>
          <w:rFonts w:ascii="Times New Roman" w:hAnsi="Times New Roman" w:cs="Times New Roman"/>
          <w:sz w:val="24"/>
          <w:szCs w:val="24"/>
        </w:rPr>
        <w:t>-</w:t>
      </w:r>
      <w:r w:rsidRPr="00893E37">
        <w:rPr>
          <w:rFonts w:ascii="Times New Roman" w:hAnsi="Times New Roman" w:cs="Times New Roman"/>
          <w:sz w:val="24"/>
          <w:szCs w:val="24"/>
        </w:rPr>
        <w:t xml:space="preserve">benefit evaluation compares the </w:t>
      </w:r>
      <w:r w:rsidR="000F7FCC" w:rsidRPr="00893E37">
        <w:rPr>
          <w:rFonts w:ascii="Times New Roman" w:hAnsi="Times New Roman" w:cs="Times New Roman"/>
          <w:sz w:val="24"/>
          <w:szCs w:val="24"/>
        </w:rPr>
        <w:t>total</w:t>
      </w:r>
      <w:r w:rsidRPr="00893E37">
        <w:rPr>
          <w:rFonts w:ascii="Times New Roman" w:hAnsi="Times New Roman" w:cs="Times New Roman"/>
          <w:sz w:val="24"/>
          <w:szCs w:val="24"/>
        </w:rPr>
        <w:t xml:space="preserve"> training cost with the resulting benefits. This will enable calculating the net benefits and cost associated with the training.</w:t>
      </w:r>
      <w:r w:rsidR="000F7FCC" w:rsidRPr="00893E37">
        <w:rPr>
          <w:rFonts w:ascii="Times New Roman" w:hAnsi="Times New Roman" w:cs="Times New Roman"/>
          <w:sz w:val="24"/>
          <w:szCs w:val="24"/>
        </w:rPr>
        <w:t xml:space="preserve"> In general cost</w:t>
      </w:r>
      <w:r w:rsidR="00893E37">
        <w:rPr>
          <w:rFonts w:ascii="Times New Roman" w:hAnsi="Times New Roman" w:cs="Times New Roman"/>
          <w:sz w:val="24"/>
          <w:szCs w:val="24"/>
        </w:rPr>
        <w:t>-</w:t>
      </w:r>
      <w:r w:rsidR="000F7FCC" w:rsidRPr="00893E37">
        <w:rPr>
          <w:rFonts w:ascii="Times New Roman" w:hAnsi="Times New Roman" w:cs="Times New Roman"/>
          <w:sz w:val="24"/>
          <w:szCs w:val="24"/>
        </w:rPr>
        <w:t xml:space="preserve">benefit analysis tries to assess whether the economic benefit of having the training outdo the economic cost of conducting it. </w:t>
      </w:r>
      <w:r w:rsidR="00CB4A9D" w:rsidRPr="00893E37">
        <w:rPr>
          <w:rFonts w:ascii="Times New Roman" w:hAnsi="Times New Roman" w:cs="Times New Roman"/>
          <w:sz w:val="24"/>
          <w:szCs w:val="24"/>
        </w:rPr>
        <w:t>It</w:t>
      </w:r>
      <w:r w:rsidR="000F7FCC" w:rsidRPr="00893E37">
        <w:rPr>
          <w:rFonts w:ascii="Times New Roman" w:hAnsi="Times New Roman" w:cs="Times New Roman"/>
          <w:sz w:val="24"/>
          <w:szCs w:val="24"/>
        </w:rPr>
        <w:t xml:space="preserve"> asses</w:t>
      </w:r>
      <w:r w:rsidR="00893E37">
        <w:rPr>
          <w:rFonts w:ascii="Times New Roman" w:hAnsi="Times New Roman" w:cs="Times New Roman"/>
          <w:sz w:val="24"/>
          <w:szCs w:val="24"/>
        </w:rPr>
        <w:t>se</w:t>
      </w:r>
      <w:r w:rsidR="000F7FCC" w:rsidRPr="00893E37">
        <w:rPr>
          <w:rFonts w:ascii="Times New Roman" w:hAnsi="Times New Roman" w:cs="Times New Roman"/>
          <w:sz w:val="24"/>
          <w:szCs w:val="24"/>
        </w:rPr>
        <w:t>s the worth of having training.</w:t>
      </w:r>
      <w:r w:rsidR="00CB4A9D" w:rsidRPr="00893E37">
        <w:rPr>
          <w:rFonts w:ascii="Times New Roman" w:hAnsi="Times New Roman" w:cs="Times New Roman"/>
          <w:sz w:val="24"/>
          <w:szCs w:val="24"/>
        </w:rPr>
        <w:t>in mathematics notation</w:t>
      </w:r>
      <w:r w:rsidR="00893E37">
        <w:rPr>
          <w:rFonts w:ascii="Times New Roman" w:hAnsi="Times New Roman" w:cs="Times New Roman"/>
          <w:sz w:val="24"/>
          <w:szCs w:val="24"/>
        </w:rPr>
        <w:t>,</w:t>
      </w:r>
      <w:r w:rsidR="00CB4A9D" w:rsidRPr="00893E37">
        <w:rPr>
          <w:rFonts w:ascii="Times New Roman" w:hAnsi="Times New Roman" w:cs="Times New Roman"/>
          <w:sz w:val="24"/>
          <w:szCs w:val="24"/>
        </w:rPr>
        <w:t xml:space="preserve"> cost</w:t>
      </w:r>
      <w:r w:rsidR="00893E37">
        <w:rPr>
          <w:rFonts w:ascii="Times New Roman" w:hAnsi="Times New Roman" w:cs="Times New Roman"/>
          <w:sz w:val="24"/>
          <w:szCs w:val="24"/>
        </w:rPr>
        <w:t>-</w:t>
      </w:r>
      <w:r w:rsidR="00CB4A9D" w:rsidRPr="00893E37">
        <w:rPr>
          <w:rFonts w:ascii="Times New Roman" w:hAnsi="Times New Roman" w:cs="Times New Roman"/>
          <w:sz w:val="24"/>
          <w:szCs w:val="24"/>
        </w:rPr>
        <w:t>benefit analysis is the total monetary benefit divided by the total monetary cost of conducting training.</w:t>
      </w:r>
      <w:r w:rsidR="00E75D23" w:rsidRPr="00893E37">
        <w:rPr>
          <w:rFonts w:ascii="Times New Roman" w:hAnsi="Times New Roman" w:cs="Times New Roman"/>
          <w:sz w:val="24"/>
          <w:szCs w:val="24"/>
        </w:rPr>
        <w:t xml:space="preserve"> In conclusion cost benefits and cos</w:t>
      </w:r>
      <w:r w:rsidR="00893E37">
        <w:rPr>
          <w:rFonts w:ascii="Times New Roman" w:hAnsi="Times New Roman" w:cs="Times New Roman"/>
          <w:sz w:val="24"/>
          <w:szCs w:val="24"/>
        </w:rPr>
        <w:t>t</w:t>
      </w:r>
      <w:r w:rsidR="00E75D23" w:rsidRPr="00893E37">
        <w:rPr>
          <w:rFonts w:ascii="Times New Roman" w:hAnsi="Times New Roman" w:cs="Times New Roman"/>
          <w:sz w:val="24"/>
          <w:szCs w:val="24"/>
        </w:rPr>
        <w:t>-effectiveness</w:t>
      </w:r>
      <w:r w:rsidR="00893E37">
        <w:rPr>
          <w:rFonts w:ascii="Times New Roman" w:hAnsi="Times New Roman" w:cs="Times New Roman"/>
          <w:sz w:val="24"/>
          <w:szCs w:val="24"/>
        </w:rPr>
        <w:t>,</w:t>
      </w:r>
      <w:r w:rsidR="00E75D23" w:rsidRPr="00893E37">
        <w:rPr>
          <w:rFonts w:ascii="Times New Roman" w:hAnsi="Times New Roman" w:cs="Times New Roman"/>
          <w:sz w:val="24"/>
          <w:szCs w:val="24"/>
        </w:rPr>
        <w:t xml:space="preserve"> </w:t>
      </w:r>
      <w:r w:rsidR="000F7FCC" w:rsidRPr="00893E37">
        <w:rPr>
          <w:rFonts w:ascii="Times New Roman" w:hAnsi="Times New Roman" w:cs="Times New Roman"/>
          <w:sz w:val="24"/>
          <w:szCs w:val="24"/>
        </w:rPr>
        <w:t>evaluation</w:t>
      </w:r>
      <w:r w:rsidR="00E75D23" w:rsidRPr="00893E37">
        <w:rPr>
          <w:rFonts w:ascii="Times New Roman" w:hAnsi="Times New Roman" w:cs="Times New Roman"/>
          <w:sz w:val="24"/>
          <w:szCs w:val="24"/>
        </w:rPr>
        <w:t xml:space="preserve"> takes place when a training program ha</w:t>
      </w:r>
      <w:r w:rsidR="00893E37">
        <w:rPr>
          <w:rFonts w:ascii="Times New Roman" w:hAnsi="Times New Roman" w:cs="Times New Roman"/>
          <w:sz w:val="24"/>
          <w:szCs w:val="24"/>
        </w:rPr>
        <w:t>s</w:t>
      </w:r>
      <w:r w:rsidR="00E75D23" w:rsidRPr="00893E37">
        <w:rPr>
          <w:rFonts w:ascii="Times New Roman" w:hAnsi="Times New Roman" w:cs="Times New Roman"/>
          <w:sz w:val="24"/>
          <w:szCs w:val="24"/>
        </w:rPr>
        <w:t xml:space="preserve"> </w:t>
      </w:r>
      <w:r w:rsidR="000F7FCC" w:rsidRPr="00893E37">
        <w:rPr>
          <w:rFonts w:ascii="Times New Roman" w:hAnsi="Times New Roman" w:cs="Times New Roman"/>
          <w:sz w:val="24"/>
          <w:szCs w:val="24"/>
        </w:rPr>
        <w:t xml:space="preserve">occurred and the management is interested </w:t>
      </w:r>
      <w:r w:rsidR="00893E37">
        <w:rPr>
          <w:rFonts w:ascii="Times New Roman" w:hAnsi="Times New Roman" w:cs="Times New Roman"/>
          <w:sz w:val="24"/>
          <w:szCs w:val="24"/>
        </w:rPr>
        <w:t>in</w:t>
      </w:r>
      <w:r w:rsidR="000F7FCC" w:rsidRPr="00893E37">
        <w:rPr>
          <w:rFonts w:ascii="Times New Roman" w:hAnsi="Times New Roman" w:cs="Times New Roman"/>
          <w:sz w:val="24"/>
          <w:szCs w:val="24"/>
        </w:rPr>
        <w:t xml:space="preserve"> evaluating the training program in terms of cost.</w:t>
      </w:r>
    </w:p>
    <w:p w:rsidR="00EB400B" w:rsidRPr="00893E37" w:rsidRDefault="00EB400B" w:rsidP="00EB400B">
      <w:pPr>
        <w:pStyle w:val="ListParagraph"/>
        <w:numPr>
          <w:ilvl w:val="0"/>
          <w:numId w:val="1"/>
        </w:numPr>
        <w:spacing w:line="480" w:lineRule="auto"/>
        <w:jc w:val="both"/>
        <w:rPr>
          <w:rFonts w:ascii="Times New Roman" w:hAnsi="Times New Roman" w:cs="Times New Roman"/>
          <w:sz w:val="24"/>
          <w:szCs w:val="24"/>
        </w:rPr>
      </w:pPr>
      <w:r w:rsidRPr="00893E37">
        <w:rPr>
          <w:rFonts w:ascii="Times New Roman" w:hAnsi="Times New Roman" w:cs="Times New Roman"/>
          <w:sz w:val="24"/>
          <w:szCs w:val="24"/>
        </w:rPr>
        <w:lastRenderedPageBreak/>
        <w:t>Four types of evaluation outcomes.</w:t>
      </w:r>
    </w:p>
    <w:p w:rsidR="00EB400B" w:rsidRPr="00893E37" w:rsidRDefault="00AB2DE5" w:rsidP="00C33412">
      <w:pPr>
        <w:pStyle w:val="ListParagraph"/>
        <w:spacing w:line="480" w:lineRule="auto"/>
        <w:ind w:firstLine="720"/>
        <w:jc w:val="both"/>
        <w:rPr>
          <w:rFonts w:ascii="Times New Roman" w:hAnsi="Times New Roman" w:cs="Times New Roman"/>
          <w:sz w:val="24"/>
          <w:szCs w:val="24"/>
        </w:rPr>
      </w:pPr>
      <w:r w:rsidRPr="00893E37">
        <w:rPr>
          <w:rFonts w:ascii="Times New Roman" w:hAnsi="Times New Roman" w:cs="Times New Roman"/>
          <w:sz w:val="24"/>
          <w:szCs w:val="24"/>
        </w:rPr>
        <w:t>It is necessary to examine various outcome measure in order to determine how effective the training was. Four evaluation outcomes measures that are used include reaction, learning, behavior</w:t>
      </w:r>
      <w:r w:rsidR="00893E37">
        <w:rPr>
          <w:rFonts w:ascii="Times New Roman" w:hAnsi="Times New Roman" w:cs="Times New Roman"/>
          <w:sz w:val="24"/>
          <w:szCs w:val="24"/>
        </w:rPr>
        <w:t>,</w:t>
      </w:r>
      <w:r w:rsidRPr="00893E37">
        <w:rPr>
          <w:rFonts w:ascii="Times New Roman" w:hAnsi="Times New Roman" w:cs="Times New Roman"/>
          <w:sz w:val="24"/>
          <w:szCs w:val="24"/>
        </w:rPr>
        <w:t xml:space="preserve"> and organization results. The</w:t>
      </w:r>
      <w:r w:rsidR="00893E37">
        <w:rPr>
          <w:rFonts w:ascii="Times New Roman" w:hAnsi="Times New Roman" w:cs="Times New Roman"/>
          <w:sz w:val="24"/>
          <w:szCs w:val="24"/>
        </w:rPr>
        <w:t>ir</w:t>
      </w:r>
      <w:r w:rsidRPr="00893E37">
        <w:rPr>
          <w:rFonts w:ascii="Times New Roman" w:hAnsi="Times New Roman" w:cs="Times New Roman"/>
          <w:sz w:val="24"/>
          <w:szCs w:val="24"/>
        </w:rPr>
        <w:t xml:space="preserve"> outcomes are reorder</w:t>
      </w:r>
      <w:r w:rsidR="00893E37">
        <w:rPr>
          <w:rFonts w:ascii="Times New Roman" w:hAnsi="Times New Roman" w:cs="Times New Roman"/>
          <w:sz w:val="24"/>
          <w:szCs w:val="24"/>
        </w:rPr>
        <w:t>ed</w:t>
      </w:r>
      <w:r w:rsidRPr="00893E37">
        <w:rPr>
          <w:rFonts w:ascii="Times New Roman" w:hAnsi="Times New Roman" w:cs="Times New Roman"/>
          <w:sz w:val="24"/>
          <w:szCs w:val="24"/>
        </w:rPr>
        <w:t xml:space="preserve"> in order of their precedence.</w:t>
      </w:r>
      <w:r w:rsidR="001E7349" w:rsidRPr="00893E37">
        <w:rPr>
          <w:rFonts w:ascii="Times New Roman" w:hAnsi="Times New Roman" w:cs="Times New Roman"/>
          <w:sz w:val="24"/>
          <w:szCs w:val="24"/>
        </w:rPr>
        <w:t xml:space="preserve">  The first of the outcome is </w:t>
      </w:r>
      <w:r w:rsidR="00893E37">
        <w:rPr>
          <w:rFonts w:ascii="Times New Roman" w:hAnsi="Times New Roman" w:cs="Times New Roman"/>
          <w:sz w:val="24"/>
          <w:szCs w:val="24"/>
        </w:rPr>
        <w:t xml:space="preserve">a </w:t>
      </w:r>
      <w:r w:rsidR="001E7349" w:rsidRPr="00893E37">
        <w:rPr>
          <w:rFonts w:ascii="Times New Roman" w:hAnsi="Times New Roman" w:cs="Times New Roman"/>
          <w:sz w:val="24"/>
          <w:szCs w:val="24"/>
        </w:rPr>
        <w:t>reaction. Reaction influences how much that can be learned.</w:t>
      </w:r>
      <w:r w:rsidR="009B3405" w:rsidRPr="00893E37">
        <w:rPr>
          <w:rFonts w:ascii="Times New Roman" w:hAnsi="Times New Roman" w:cs="Times New Roman"/>
          <w:sz w:val="24"/>
          <w:szCs w:val="24"/>
        </w:rPr>
        <w:t xml:space="preserve"> After reaction</w:t>
      </w:r>
      <w:r w:rsidR="00893E37">
        <w:rPr>
          <w:rFonts w:ascii="Times New Roman" w:hAnsi="Times New Roman" w:cs="Times New Roman"/>
          <w:sz w:val="24"/>
          <w:szCs w:val="24"/>
        </w:rPr>
        <w:t>,</w:t>
      </w:r>
      <w:r w:rsidR="009B3405" w:rsidRPr="00893E37">
        <w:rPr>
          <w:rFonts w:ascii="Times New Roman" w:hAnsi="Times New Roman" w:cs="Times New Roman"/>
          <w:sz w:val="24"/>
          <w:szCs w:val="24"/>
        </w:rPr>
        <w:t xml:space="preserve"> there come learning outcomes. This tend</w:t>
      </w:r>
      <w:r w:rsidR="00893E37">
        <w:rPr>
          <w:rFonts w:ascii="Times New Roman" w:hAnsi="Times New Roman" w:cs="Times New Roman"/>
          <w:sz w:val="24"/>
          <w:szCs w:val="24"/>
        </w:rPr>
        <w:t>s</w:t>
      </w:r>
      <w:r w:rsidR="009B3405" w:rsidRPr="00893E37">
        <w:rPr>
          <w:rFonts w:ascii="Times New Roman" w:hAnsi="Times New Roman" w:cs="Times New Roman"/>
          <w:sz w:val="24"/>
          <w:szCs w:val="24"/>
        </w:rPr>
        <w:t xml:space="preserve"> to influence how training can result to change back in </w:t>
      </w:r>
      <w:r w:rsidR="00C062A7">
        <w:rPr>
          <w:rFonts w:ascii="Times New Roman" w:hAnsi="Times New Roman" w:cs="Times New Roman"/>
          <w:sz w:val="24"/>
          <w:szCs w:val="24"/>
        </w:rPr>
        <w:t xml:space="preserve">the </w:t>
      </w:r>
      <w:r w:rsidR="009B3405" w:rsidRPr="00893E37">
        <w:rPr>
          <w:rFonts w:ascii="Times New Roman" w:hAnsi="Times New Roman" w:cs="Times New Roman"/>
          <w:sz w:val="24"/>
          <w:szCs w:val="24"/>
        </w:rPr>
        <w:t>workplace.</w:t>
      </w:r>
      <w:r w:rsidR="00C33412" w:rsidRPr="00893E37">
        <w:rPr>
          <w:rFonts w:ascii="Times New Roman" w:hAnsi="Times New Roman" w:cs="Times New Roman"/>
          <w:sz w:val="24"/>
          <w:szCs w:val="24"/>
        </w:rPr>
        <w:t xml:space="preserve"> After this behavior is outcomes. This will influence the result </w:t>
      </w:r>
      <w:r w:rsidR="00893E37">
        <w:rPr>
          <w:rFonts w:ascii="Times New Roman" w:hAnsi="Times New Roman" w:cs="Times New Roman"/>
          <w:sz w:val="24"/>
          <w:szCs w:val="24"/>
        </w:rPr>
        <w:t>of</w:t>
      </w:r>
      <w:r w:rsidR="00C33412" w:rsidRPr="00893E37">
        <w:rPr>
          <w:rFonts w:ascii="Times New Roman" w:hAnsi="Times New Roman" w:cs="Times New Roman"/>
          <w:sz w:val="24"/>
          <w:szCs w:val="24"/>
        </w:rPr>
        <w:t xml:space="preserve"> the organization. Finally, there </w:t>
      </w:r>
      <w:r w:rsidR="00893E37">
        <w:rPr>
          <w:rFonts w:ascii="Times New Roman" w:hAnsi="Times New Roman" w:cs="Times New Roman"/>
          <w:sz w:val="24"/>
          <w:szCs w:val="24"/>
        </w:rPr>
        <w:t>are</w:t>
      </w:r>
      <w:r w:rsidR="00C33412" w:rsidRPr="00893E37">
        <w:rPr>
          <w:rFonts w:ascii="Times New Roman" w:hAnsi="Times New Roman" w:cs="Times New Roman"/>
          <w:sz w:val="24"/>
          <w:szCs w:val="24"/>
        </w:rPr>
        <w:t xml:space="preserve"> organization results.  This relates to the purposes of the training. Some of this purpose may be low productivity. After training it is expected that the productivity should at least change positively.</w:t>
      </w:r>
    </w:p>
    <w:p w:rsidR="00893E37" w:rsidRPr="00893E37" w:rsidRDefault="00C33412" w:rsidP="00893E37">
      <w:pPr>
        <w:pStyle w:val="ListParagraph"/>
        <w:spacing w:line="480" w:lineRule="auto"/>
        <w:ind w:firstLine="720"/>
        <w:jc w:val="both"/>
        <w:rPr>
          <w:rFonts w:ascii="Times New Roman" w:hAnsi="Times New Roman" w:cs="Times New Roman"/>
          <w:sz w:val="24"/>
          <w:szCs w:val="24"/>
        </w:rPr>
      </w:pPr>
      <w:r w:rsidRPr="00893E37">
        <w:rPr>
          <w:rFonts w:ascii="Times New Roman" w:hAnsi="Times New Roman" w:cs="Times New Roman"/>
          <w:sz w:val="24"/>
          <w:szCs w:val="24"/>
        </w:rPr>
        <w:t xml:space="preserve">Trainee’s perceptions, emotion and subjective are measured as reaction outcomes. This marks the first level of the training evaluation procedure.  This reaction </w:t>
      </w:r>
      <w:r w:rsidR="00893E37">
        <w:rPr>
          <w:rFonts w:ascii="Times New Roman" w:hAnsi="Times New Roman" w:cs="Times New Roman"/>
          <w:sz w:val="24"/>
          <w:szCs w:val="24"/>
        </w:rPr>
        <w:t>is</w:t>
      </w:r>
      <w:r w:rsidRPr="00893E37">
        <w:rPr>
          <w:rFonts w:ascii="Times New Roman" w:hAnsi="Times New Roman" w:cs="Times New Roman"/>
          <w:sz w:val="24"/>
          <w:szCs w:val="24"/>
        </w:rPr>
        <w:t xml:space="preserve"> important because favorable ones motivate learning. The measure of how the training purpose </w:t>
      </w:r>
      <w:r w:rsidR="00893E37">
        <w:rPr>
          <w:rFonts w:ascii="Times New Roman" w:hAnsi="Times New Roman" w:cs="Times New Roman"/>
          <w:sz w:val="24"/>
          <w:szCs w:val="24"/>
        </w:rPr>
        <w:t>is</w:t>
      </w:r>
      <w:r w:rsidRPr="00893E37">
        <w:rPr>
          <w:rFonts w:ascii="Times New Roman" w:hAnsi="Times New Roman" w:cs="Times New Roman"/>
          <w:sz w:val="24"/>
          <w:szCs w:val="24"/>
        </w:rPr>
        <w:t xml:space="preserve"> being met is what is called learning outcomes. This evaluates the learning objective that was developed in the design phase.  Job </w:t>
      </w:r>
      <w:r w:rsidR="00893E37" w:rsidRPr="00893E37">
        <w:rPr>
          <w:rFonts w:ascii="Times New Roman" w:hAnsi="Times New Roman" w:cs="Times New Roman"/>
          <w:sz w:val="24"/>
          <w:szCs w:val="24"/>
        </w:rPr>
        <w:t>behavior measures the degree through which the learn</w:t>
      </w:r>
      <w:r w:rsidR="00893E37">
        <w:rPr>
          <w:rFonts w:ascii="Times New Roman" w:hAnsi="Times New Roman" w:cs="Times New Roman"/>
          <w:sz w:val="24"/>
          <w:szCs w:val="24"/>
        </w:rPr>
        <w:t>ed</w:t>
      </w:r>
      <w:r w:rsidR="00893E37" w:rsidRPr="00893E37">
        <w:rPr>
          <w:rFonts w:ascii="Times New Roman" w:hAnsi="Times New Roman" w:cs="Times New Roman"/>
          <w:sz w:val="24"/>
          <w:szCs w:val="24"/>
        </w:rPr>
        <w:t xml:space="preserve"> knowledge transforms the employee’s behavior. During the design phase</w:t>
      </w:r>
      <w:r w:rsidR="00893E37">
        <w:rPr>
          <w:rFonts w:ascii="Times New Roman" w:hAnsi="Times New Roman" w:cs="Times New Roman"/>
          <w:sz w:val="24"/>
          <w:szCs w:val="24"/>
        </w:rPr>
        <w:t>,</w:t>
      </w:r>
      <w:r w:rsidR="00893E37" w:rsidRPr="00893E37">
        <w:rPr>
          <w:rFonts w:ascii="Times New Roman" w:hAnsi="Times New Roman" w:cs="Times New Roman"/>
          <w:sz w:val="24"/>
          <w:szCs w:val="24"/>
        </w:rPr>
        <w:t xml:space="preserve"> the performance gaps were identified. Therefore, job behavior tries to cover up the behavioral gaps identified. Finally organization result referee to overall results from the training. This aims at bridging the gap in the organization productivity as well as the employee’s motivation. Training evaluation tries to put all the above four types of evaluation outcomes in order to assess the effectiveness of the training,</w:t>
      </w:r>
    </w:p>
    <w:p w:rsidR="00893E37" w:rsidRPr="00893E37" w:rsidRDefault="00893E37" w:rsidP="00C33412">
      <w:pPr>
        <w:pStyle w:val="ListParagraph"/>
        <w:spacing w:line="480" w:lineRule="auto"/>
        <w:ind w:firstLine="720"/>
        <w:jc w:val="both"/>
        <w:rPr>
          <w:rFonts w:ascii="Times New Roman" w:hAnsi="Times New Roman" w:cs="Times New Roman"/>
          <w:sz w:val="24"/>
          <w:szCs w:val="24"/>
        </w:rPr>
      </w:pPr>
    </w:p>
    <w:p w:rsidR="00C33412" w:rsidRPr="00893E37" w:rsidRDefault="00C33412" w:rsidP="00EB0A15">
      <w:pPr>
        <w:pStyle w:val="ListParagraph"/>
        <w:spacing w:line="480" w:lineRule="auto"/>
        <w:jc w:val="both"/>
        <w:rPr>
          <w:rFonts w:ascii="Times New Roman" w:hAnsi="Times New Roman" w:cs="Times New Roman"/>
          <w:sz w:val="24"/>
          <w:szCs w:val="24"/>
        </w:rPr>
      </w:pPr>
    </w:p>
    <w:p w:rsidR="00893E37" w:rsidRPr="00893E37" w:rsidRDefault="00893E37" w:rsidP="00EB0A15">
      <w:pPr>
        <w:pStyle w:val="ListParagraph"/>
        <w:spacing w:line="480" w:lineRule="auto"/>
        <w:jc w:val="both"/>
        <w:rPr>
          <w:rFonts w:ascii="Times New Roman" w:hAnsi="Times New Roman" w:cs="Times New Roman"/>
          <w:sz w:val="24"/>
          <w:szCs w:val="24"/>
        </w:rPr>
      </w:pPr>
    </w:p>
    <w:p w:rsidR="00893E37" w:rsidRPr="00893E37" w:rsidRDefault="00893E37" w:rsidP="00EB0A15">
      <w:pPr>
        <w:pStyle w:val="ListParagraph"/>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813671900"/>
        <w:docPartObj>
          <w:docPartGallery w:val="Bibliographies"/>
          <w:docPartUnique/>
        </w:docPartObj>
      </w:sdtPr>
      <w:sdtEndPr/>
      <w:sdtContent>
        <w:p w:rsidR="00893E37" w:rsidRPr="00893E37" w:rsidRDefault="00893E37" w:rsidP="00893E37">
          <w:pPr>
            <w:pStyle w:val="Heading1"/>
            <w:jc w:val="center"/>
            <w:rPr>
              <w:rFonts w:ascii="Times New Roman" w:hAnsi="Times New Roman" w:cs="Times New Roman"/>
              <w:b/>
              <w:color w:val="auto"/>
              <w:sz w:val="24"/>
              <w:szCs w:val="24"/>
            </w:rPr>
          </w:pPr>
          <w:r w:rsidRPr="00893E37">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893E37" w:rsidRPr="00893E37" w:rsidRDefault="00893E37" w:rsidP="00893E37">
              <w:pPr>
                <w:pStyle w:val="Bibliography"/>
                <w:ind w:left="720" w:hanging="720"/>
                <w:rPr>
                  <w:rFonts w:ascii="Times New Roman" w:hAnsi="Times New Roman" w:cs="Times New Roman"/>
                  <w:noProof/>
                  <w:sz w:val="24"/>
                  <w:szCs w:val="24"/>
                </w:rPr>
              </w:pPr>
              <w:r w:rsidRPr="00893E37">
                <w:rPr>
                  <w:rFonts w:ascii="Times New Roman" w:hAnsi="Times New Roman" w:cs="Times New Roman"/>
                  <w:sz w:val="24"/>
                  <w:szCs w:val="24"/>
                </w:rPr>
                <w:fldChar w:fldCharType="begin"/>
              </w:r>
              <w:r w:rsidRPr="00893E37">
                <w:rPr>
                  <w:rFonts w:ascii="Times New Roman" w:hAnsi="Times New Roman" w:cs="Times New Roman"/>
                  <w:sz w:val="24"/>
                  <w:szCs w:val="24"/>
                </w:rPr>
                <w:instrText xml:space="preserve"> BIBLIOGRAPHY </w:instrText>
              </w:r>
              <w:r w:rsidRPr="00893E37">
                <w:rPr>
                  <w:rFonts w:ascii="Times New Roman" w:hAnsi="Times New Roman" w:cs="Times New Roman"/>
                  <w:sz w:val="24"/>
                  <w:szCs w:val="24"/>
                </w:rPr>
                <w:fldChar w:fldCharType="separate"/>
              </w:r>
              <w:r w:rsidRPr="00893E37">
                <w:rPr>
                  <w:rFonts w:ascii="Times New Roman" w:hAnsi="Times New Roman" w:cs="Times New Roman"/>
                  <w:noProof/>
                  <w:sz w:val="24"/>
                  <w:szCs w:val="24"/>
                </w:rPr>
                <w:t xml:space="preserve">Bonte, D. (2013). </w:t>
              </w:r>
              <w:r w:rsidRPr="00893E37">
                <w:rPr>
                  <w:rFonts w:ascii="Times New Roman" w:hAnsi="Times New Roman" w:cs="Times New Roman"/>
                  <w:i/>
                  <w:iCs/>
                  <w:noProof/>
                  <w:sz w:val="24"/>
                  <w:szCs w:val="24"/>
                </w:rPr>
                <w:t>Cost</w:t>
              </w:r>
              <w:r>
                <w:rPr>
                  <w:rFonts w:ascii="Times New Roman" w:hAnsi="Times New Roman" w:cs="Times New Roman"/>
                  <w:i/>
                  <w:iCs/>
                  <w:noProof/>
                  <w:sz w:val="24"/>
                  <w:szCs w:val="24"/>
                </w:rPr>
                <w:t>-</w:t>
              </w:r>
              <w:r w:rsidRPr="00893E37">
                <w:rPr>
                  <w:rFonts w:ascii="Times New Roman" w:hAnsi="Times New Roman" w:cs="Times New Roman"/>
                  <w:i/>
                  <w:iCs/>
                  <w:noProof/>
                  <w:sz w:val="24"/>
                  <w:szCs w:val="24"/>
                </w:rPr>
                <w:t>Benefit Balance of Dispersal and the Evolution of Conditional Dispersal Strategies in Spiders.</w:t>
              </w:r>
              <w:r w:rsidRPr="00893E37">
                <w:rPr>
                  <w:rFonts w:ascii="Times New Roman" w:hAnsi="Times New Roman" w:cs="Times New Roman"/>
                  <w:noProof/>
                  <w:sz w:val="24"/>
                  <w:szCs w:val="24"/>
                </w:rPr>
                <w:t xml:space="preserve"> Ghent: Ghent University.</w:t>
              </w:r>
            </w:p>
            <w:p w:rsidR="00893E37" w:rsidRPr="00893E37" w:rsidRDefault="00893E37" w:rsidP="00893E37">
              <w:pPr>
                <w:pStyle w:val="Bibliography"/>
                <w:ind w:left="720" w:hanging="720"/>
                <w:rPr>
                  <w:rFonts w:ascii="Times New Roman" w:hAnsi="Times New Roman" w:cs="Times New Roman"/>
                  <w:noProof/>
                  <w:sz w:val="24"/>
                  <w:szCs w:val="24"/>
                </w:rPr>
              </w:pPr>
              <w:r w:rsidRPr="00893E37">
                <w:rPr>
                  <w:rFonts w:ascii="Times New Roman" w:hAnsi="Times New Roman" w:cs="Times New Roman"/>
                  <w:noProof/>
                  <w:sz w:val="24"/>
                  <w:szCs w:val="24"/>
                </w:rPr>
                <w:t xml:space="preserve">Zeiger, S. (2018). </w:t>
              </w:r>
              <w:r w:rsidRPr="00893E37">
                <w:rPr>
                  <w:rFonts w:ascii="Times New Roman" w:hAnsi="Times New Roman" w:cs="Times New Roman"/>
                  <w:i/>
                  <w:iCs/>
                  <w:noProof/>
                  <w:sz w:val="24"/>
                  <w:szCs w:val="24"/>
                </w:rPr>
                <w:t>The Cost</w:t>
              </w:r>
              <w:r>
                <w:rPr>
                  <w:rFonts w:ascii="Times New Roman" w:hAnsi="Times New Roman" w:cs="Times New Roman"/>
                  <w:i/>
                  <w:iCs/>
                  <w:noProof/>
                  <w:sz w:val="24"/>
                  <w:szCs w:val="24"/>
                </w:rPr>
                <w:t>-</w:t>
              </w:r>
              <w:r w:rsidRPr="00893E37">
                <w:rPr>
                  <w:rFonts w:ascii="Times New Roman" w:hAnsi="Times New Roman" w:cs="Times New Roman"/>
                  <w:i/>
                  <w:iCs/>
                  <w:noProof/>
                  <w:sz w:val="24"/>
                  <w:szCs w:val="24"/>
                </w:rPr>
                <w:t>Benefit Evaluation and Cost</w:t>
              </w:r>
              <w:r>
                <w:rPr>
                  <w:rFonts w:ascii="Times New Roman" w:hAnsi="Times New Roman" w:cs="Times New Roman"/>
                  <w:i/>
                  <w:iCs/>
                  <w:noProof/>
                  <w:sz w:val="24"/>
                  <w:szCs w:val="24"/>
                </w:rPr>
                <w:t>-</w:t>
              </w:r>
              <w:r w:rsidRPr="00893E37">
                <w:rPr>
                  <w:rFonts w:ascii="Times New Roman" w:hAnsi="Times New Roman" w:cs="Times New Roman"/>
                  <w:i/>
                  <w:iCs/>
                  <w:noProof/>
                  <w:sz w:val="24"/>
                  <w:szCs w:val="24"/>
                </w:rPr>
                <w:t>Effectiveness Evaluation Methods.</w:t>
              </w:r>
              <w:r w:rsidRPr="00893E37">
                <w:rPr>
                  <w:rFonts w:ascii="Times New Roman" w:hAnsi="Times New Roman" w:cs="Times New Roman"/>
                  <w:noProof/>
                  <w:sz w:val="24"/>
                  <w:szCs w:val="24"/>
                </w:rPr>
                <w:t xml:space="preserve"> New York: Adventures Works Press.</w:t>
              </w:r>
            </w:p>
            <w:p w:rsidR="00893E37" w:rsidRPr="00893E37" w:rsidRDefault="00893E37" w:rsidP="00893E37">
              <w:pPr>
                <w:rPr>
                  <w:rFonts w:ascii="Times New Roman" w:hAnsi="Times New Roman" w:cs="Times New Roman"/>
                  <w:sz w:val="24"/>
                  <w:szCs w:val="24"/>
                </w:rPr>
              </w:pPr>
              <w:r w:rsidRPr="00893E37">
                <w:rPr>
                  <w:rFonts w:ascii="Times New Roman" w:hAnsi="Times New Roman" w:cs="Times New Roman"/>
                  <w:b/>
                  <w:bCs/>
                  <w:noProof/>
                  <w:sz w:val="24"/>
                  <w:szCs w:val="24"/>
                </w:rPr>
                <w:fldChar w:fldCharType="end"/>
              </w:r>
            </w:p>
          </w:sdtContent>
        </w:sdt>
      </w:sdtContent>
    </w:sdt>
    <w:p w:rsidR="00893E37" w:rsidRPr="00893E37" w:rsidRDefault="00893E37" w:rsidP="00EB0A15">
      <w:pPr>
        <w:pStyle w:val="ListParagraph"/>
        <w:spacing w:line="480" w:lineRule="auto"/>
        <w:jc w:val="both"/>
        <w:rPr>
          <w:rFonts w:ascii="Times New Roman" w:hAnsi="Times New Roman" w:cs="Times New Roman"/>
          <w:sz w:val="24"/>
          <w:szCs w:val="24"/>
        </w:rPr>
      </w:pPr>
    </w:p>
    <w:sectPr w:rsidR="00893E37" w:rsidRPr="00893E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6D8" w:rsidRDefault="009006D8" w:rsidP="00CB4A9D">
      <w:pPr>
        <w:spacing w:after="0" w:line="240" w:lineRule="auto"/>
      </w:pPr>
      <w:r>
        <w:separator/>
      </w:r>
    </w:p>
  </w:endnote>
  <w:endnote w:type="continuationSeparator" w:id="0">
    <w:p w:rsidR="009006D8" w:rsidRDefault="009006D8" w:rsidP="00CB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6D8" w:rsidRDefault="009006D8" w:rsidP="00CB4A9D">
      <w:pPr>
        <w:spacing w:after="0" w:line="240" w:lineRule="auto"/>
      </w:pPr>
      <w:r>
        <w:separator/>
      </w:r>
    </w:p>
  </w:footnote>
  <w:footnote w:type="continuationSeparator" w:id="0">
    <w:p w:rsidR="009006D8" w:rsidRDefault="009006D8" w:rsidP="00CB4A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A9D" w:rsidRDefault="00CB4A9D">
    <w:pPr>
      <w:pStyle w:val="Header"/>
    </w:pPr>
    <w:r>
      <w:t xml:space="preserve">Running head: cost evaluation </w:t>
    </w:r>
    <w:r>
      <w:tab/>
    </w:r>
    <w:r>
      <w:tab/>
    </w:r>
    <w:r>
      <w:fldChar w:fldCharType="begin"/>
    </w:r>
    <w:r>
      <w:instrText xml:space="preserve"> PAGE   \* MERGEFORMAT </w:instrText>
    </w:r>
    <w:r>
      <w:fldChar w:fldCharType="separate"/>
    </w:r>
    <w:r w:rsidR="00CA531C">
      <w:rPr>
        <w:noProof/>
      </w:rPr>
      <w:t>1</w:t>
    </w:r>
    <w:r>
      <w:rPr>
        <w:noProof/>
      </w:rPr>
      <w:fldChar w:fldCharType="end"/>
    </w:r>
    <w:r>
      <w:rPr>
        <w:noProof/>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D3CC6"/>
    <w:multiLevelType w:val="hybridMultilevel"/>
    <w:tmpl w:val="FB56CA64"/>
    <w:lvl w:ilvl="0" w:tplc="3404DE62">
      <w:start w:val="1"/>
      <w:numFmt w:val="decimal"/>
      <w:lvlText w:val="%1."/>
      <w:lvlJc w:val="left"/>
      <w:pPr>
        <w:ind w:left="720" w:hanging="36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xMzcyNTQyNjYxNzVR0lEKTi0uzszPAykwrAUAuvsNxSwAAAA="/>
  </w:docVars>
  <w:rsids>
    <w:rsidRoot w:val="008F1EAE"/>
    <w:rsid w:val="00035D24"/>
    <w:rsid w:val="000E0B01"/>
    <w:rsid w:val="000F7FCC"/>
    <w:rsid w:val="001E7349"/>
    <w:rsid w:val="003712CD"/>
    <w:rsid w:val="004C36C7"/>
    <w:rsid w:val="00893E37"/>
    <w:rsid w:val="008F1EAE"/>
    <w:rsid w:val="009006D8"/>
    <w:rsid w:val="0092727A"/>
    <w:rsid w:val="009B3405"/>
    <w:rsid w:val="009B3C21"/>
    <w:rsid w:val="00AB2DE5"/>
    <w:rsid w:val="00C062A7"/>
    <w:rsid w:val="00C33412"/>
    <w:rsid w:val="00CA531C"/>
    <w:rsid w:val="00CB4A9D"/>
    <w:rsid w:val="00E75D23"/>
    <w:rsid w:val="00EB0A15"/>
    <w:rsid w:val="00EB400B"/>
    <w:rsid w:val="00F85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F9D438-2979-4ACA-9BAD-0D5B8425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93E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C21"/>
    <w:pPr>
      <w:ind w:left="720"/>
      <w:contextualSpacing/>
    </w:pPr>
  </w:style>
  <w:style w:type="paragraph" w:styleId="Header">
    <w:name w:val="header"/>
    <w:basedOn w:val="Normal"/>
    <w:link w:val="HeaderChar"/>
    <w:uiPriority w:val="99"/>
    <w:unhideWhenUsed/>
    <w:rsid w:val="00CB4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A9D"/>
  </w:style>
  <w:style w:type="paragraph" w:styleId="Footer">
    <w:name w:val="footer"/>
    <w:basedOn w:val="Normal"/>
    <w:link w:val="FooterChar"/>
    <w:uiPriority w:val="99"/>
    <w:unhideWhenUsed/>
    <w:rsid w:val="00CB4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A9D"/>
  </w:style>
  <w:style w:type="character" w:customStyle="1" w:styleId="Heading1Char">
    <w:name w:val="Heading 1 Char"/>
    <w:basedOn w:val="DefaultParagraphFont"/>
    <w:link w:val="Heading1"/>
    <w:uiPriority w:val="9"/>
    <w:rsid w:val="00893E3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93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513930">
      <w:bodyDiv w:val="1"/>
      <w:marLeft w:val="0"/>
      <w:marRight w:val="0"/>
      <w:marTop w:val="0"/>
      <w:marBottom w:val="0"/>
      <w:divBdr>
        <w:top w:val="none" w:sz="0" w:space="0" w:color="auto"/>
        <w:left w:val="none" w:sz="0" w:space="0" w:color="auto"/>
        <w:bottom w:val="none" w:sz="0" w:space="0" w:color="auto"/>
        <w:right w:val="none" w:sz="0" w:space="0" w:color="auto"/>
      </w:divBdr>
    </w:div>
    <w:div w:id="495145789">
      <w:bodyDiv w:val="1"/>
      <w:marLeft w:val="0"/>
      <w:marRight w:val="0"/>
      <w:marTop w:val="0"/>
      <w:marBottom w:val="0"/>
      <w:divBdr>
        <w:top w:val="none" w:sz="0" w:space="0" w:color="auto"/>
        <w:left w:val="none" w:sz="0" w:space="0" w:color="auto"/>
        <w:bottom w:val="none" w:sz="0" w:space="0" w:color="auto"/>
        <w:right w:val="none" w:sz="0" w:space="0" w:color="auto"/>
      </w:divBdr>
    </w:div>
    <w:div w:id="160230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Dri13</b:Tag>
    <b:SourceType>Book</b:SourceType>
    <b:Guid>{F19641C7-AE63-482E-9203-BC4F978C4227}</b:Guid>
    <b:Title>Cost–Benefit Balance of Dispersal and the Evolution of Conditional Dispersal Strategies in Spiders</b:Title>
    <b:Year>2013</b:Year>
    <b:Author>
      <b:Author>
        <b:NameList>
          <b:Person>
            <b:Last>Bonte</b:Last>
            <b:First>Dries</b:First>
          </b:Person>
        </b:NameList>
      </b:Author>
    </b:Author>
    <b:City>Ghent</b:City>
    <b:Publisher>Ghent University</b:Publisher>
    <b:RefOrder>1</b:RefOrder>
  </b:Source>
  <b:Source>
    <b:Tag>Sta18</b:Tag>
    <b:SourceType>Book</b:SourceType>
    <b:Guid>{CA233558-F89F-4A46-80FE-4746535A5C04}</b:Guid>
    <b:Author>
      <b:Author>
        <b:NameList>
          <b:Person>
            <b:Last>Zeiger</b:Last>
            <b:First>Stacy</b:First>
          </b:Person>
        </b:NameList>
      </b:Author>
    </b:Author>
    <b:Title>The Cost Benefit Evaluation and Cost Effectiveness Evaluation Methods</b:Title>
    <b:Year>2018</b:Year>
    <b:City>New York</b:City>
    <b:Publisher>Adventures Works Press</b:Publisher>
    <b:RefOrder>2</b:RefOrder>
  </b:Source>
</b:Sources>
</file>

<file path=customXml/itemProps1.xml><?xml version="1.0" encoding="utf-8"?>
<ds:datastoreItem xmlns:ds="http://schemas.openxmlformats.org/officeDocument/2006/customXml" ds:itemID="{5823990E-4031-4FF5-9B65-A2FA770D4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600</Words>
  <Characters>3426</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amo</cp:lastModifiedBy>
  <cp:revision>2</cp:revision>
  <dcterms:created xsi:type="dcterms:W3CDTF">2019-05-16T18:09:00Z</dcterms:created>
  <dcterms:modified xsi:type="dcterms:W3CDTF">2019-05-16T18:09:00Z</dcterms:modified>
</cp:coreProperties>
</file>